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6F" w:rsidRPr="005E756F" w:rsidRDefault="005E756F" w:rsidP="005E756F">
      <w:pPr>
        <w:pStyle w:val="StandardWeb"/>
        <w:pBdr>
          <w:bottom w:val="single" w:sz="4" w:space="1" w:color="auto"/>
        </w:pBdr>
        <w:spacing w:before="144" w:beforeAutospacing="0" w:after="0" w:afterAutospacing="0"/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5E756F"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</w:rPr>
        <w:t>Schulcurriculum „Berufliche Orientierung“</w:t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28"/>
        </w:rPr>
        <w:tab/>
        <w:t>Kompetenzen</w:t>
      </w:r>
    </w:p>
    <w:p w:rsidR="005E756F" w:rsidRPr="005E756F" w:rsidRDefault="005E756F" w:rsidP="005E756F">
      <w:pPr>
        <w:pStyle w:val="StandardWeb"/>
        <w:spacing w:before="144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Kompetenzen (Klasse 5 / 6)</w:t>
      </w:r>
    </w:p>
    <w:p w:rsidR="005E756F" w:rsidRPr="005E756F" w:rsidRDefault="005E756F" w:rsidP="005E756F">
      <w:pPr>
        <w:pStyle w:val="StandardWeb"/>
        <w:spacing w:before="144" w:beforeAutospacing="0" w:after="0" w:afterAutospacing="0"/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Die Schülerin bzw. der Schüler </w:t>
      </w:r>
    </w:p>
    <w:p w:rsidR="005E756F" w:rsidRPr="005E756F" w:rsidRDefault="005E756F" w:rsidP="005E756F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unterschiedliche Tätigkeiten/Tätigkeitsfelder, die in der Berufswelt eine Rolle spielen,</w:t>
      </w:r>
    </w:p>
    <w:p w:rsidR="005E756F" w:rsidRPr="005E756F" w:rsidRDefault="005E756F" w:rsidP="005E756F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eigene Interessen und Fähigkeiten und kann diese ansatzweise in Beziehung zu beruflichen Tätigkeiten bringen,</w:t>
      </w:r>
    </w:p>
    <w:p w:rsidR="005E756F" w:rsidRPr="005E756F" w:rsidRDefault="005E756F" w:rsidP="005E756F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verschiedene Arbeitsplätze und Berufe in Familie und Umfeld,</w:t>
      </w:r>
    </w:p>
    <w:p w:rsidR="005E756F" w:rsidRPr="005E756F" w:rsidRDefault="005E756F" w:rsidP="005E756F">
      <w:pPr>
        <w:pStyle w:val="Listenabsatz"/>
        <w:numPr>
          <w:ilvl w:val="0"/>
          <w:numId w:val="1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kann erste Eindrücke aus der Berufs- und Arbeitswelt wiedergeben.</w:t>
      </w:r>
    </w:p>
    <w:p w:rsidR="005E756F" w:rsidRPr="005E756F" w:rsidRDefault="005E756F" w:rsidP="0044650F">
      <w:pPr>
        <w:rPr>
          <w:rFonts w:asciiTheme="minorHAnsi" w:hAnsiTheme="minorHAnsi"/>
          <w:szCs w:val="24"/>
        </w:rPr>
      </w:pPr>
    </w:p>
    <w:p w:rsidR="005E756F" w:rsidRPr="005E756F" w:rsidRDefault="005E756F" w:rsidP="005E756F">
      <w:pPr>
        <w:rPr>
          <w:rFonts w:asciiTheme="minorHAnsi" w:hAnsiTheme="minorHAnsi"/>
          <w:szCs w:val="24"/>
        </w:rPr>
      </w:pPr>
    </w:p>
    <w:p w:rsidR="005E756F" w:rsidRPr="005E756F" w:rsidRDefault="005E756F" w:rsidP="005E756F">
      <w:pPr>
        <w:rPr>
          <w:rFonts w:asciiTheme="minorHAnsi" w:hAnsiTheme="minorHAnsi"/>
          <w:szCs w:val="24"/>
        </w:rPr>
      </w:pPr>
      <w:r w:rsidRPr="005E756F">
        <w:rPr>
          <w:rFonts w:asciiTheme="minorHAnsi" w:hAnsiTheme="minorHAnsi"/>
          <w:szCs w:val="24"/>
        </w:rPr>
        <w:t>Kompetenzen  (Klasse 7 / 8)</w:t>
      </w:r>
    </w:p>
    <w:p w:rsidR="005E756F" w:rsidRPr="005E756F" w:rsidRDefault="005E756F" w:rsidP="005E756F">
      <w:pPr>
        <w:rPr>
          <w:rFonts w:asciiTheme="minorHAnsi" w:hAnsiTheme="minorHAnsi"/>
          <w:szCs w:val="24"/>
        </w:rPr>
      </w:pPr>
    </w:p>
    <w:p w:rsidR="005E756F" w:rsidRPr="005E756F" w:rsidRDefault="005E756F" w:rsidP="005E756F">
      <w:pPr>
        <w:pStyle w:val="StandardWeb"/>
        <w:spacing w:before="96" w:beforeAutospacing="0" w:after="0" w:afterAutospacing="0"/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Die Schülerin bzw. der Schüler 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eigene Stärken und Schwächen,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verschiedene berufliche Möglichkeiten in der Region (Betriebe, Unternehmen),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kann sich zunehmend selbstständig im Berufswahlprozess orientieren,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kann ein berufliches Selbstkonzept für einen (vorläufigen) Berufswunsch entwickeln (individuelle Potenziale und berufliche Anforderungen erkennen),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kann den eigenen Wunschberuf beschreiben und begründen,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mehrere Berufsfelder und unterschiedliche Berufswege,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erlebt die Anforderungen der Arbeitswelt unter realen Bedingungen,</w:t>
      </w:r>
    </w:p>
    <w:p w:rsidR="005E756F" w:rsidRPr="005E756F" w:rsidRDefault="005E756F" w:rsidP="005E756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erlernt fachliche und überfachliche Kompetenzen in der Arbeitswelt.</w:t>
      </w:r>
    </w:p>
    <w:p w:rsidR="005E756F" w:rsidRPr="005E756F" w:rsidRDefault="005E756F" w:rsidP="005E756F">
      <w:pPr>
        <w:pStyle w:val="Listenabsatz"/>
        <w:rPr>
          <w:rFonts w:asciiTheme="minorHAnsi" w:hAnsiTheme="minorHAnsi"/>
        </w:rPr>
      </w:pPr>
    </w:p>
    <w:p w:rsidR="005E756F" w:rsidRPr="005E756F" w:rsidRDefault="005E756F" w:rsidP="005E756F">
      <w:pPr>
        <w:rPr>
          <w:rFonts w:asciiTheme="minorHAnsi" w:hAnsiTheme="minorHAnsi"/>
          <w:szCs w:val="24"/>
        </w:rPr>
      </w:pPr>
      <w:r w:rsidRPr="005E756F">
        <w:rPr>
          <w:rFonts w:asciiTheme="minorHAnsi" w:hAnsiTheme="minorHAnsi"/>
          <w:szCs w:val="24"/>
        </w:rPr>
        <w:t>Kompetenzen  (Klasse 9 / 10)</w:t>
      </w:r>
    </w:p>
    <w:p w:rsidR="005E756F" w:rsidRPr="005E756F" w:rsidRDefault="005E756F" w:rsidP="005E756F">
      <w:pPr>
        <w:pStyle w:val="StandardWeb"/>
        <w:spacing w:before="86" w:beforeAutospacing="0" w:after="0" w:afterAutospacing="0"/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Die Schülerin bzw. der Schüler 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verschiedene für ihn geeignete Bildungswege,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verschiedene Bewerbungsverfahren und hat Bewerbungssituationen geübt,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übernimmt Verantwortung für seinen Berufs- bzw. Studienwahlprozess,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nutzt eigenständig Informations- und Beratungsstellen als Hilfe bei der Berufswahl,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recherchiert und bearbeitet selbstständig Informationen zur Berufs- und Studienwahl,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kann Entscheidungskriterien für bestimmte Berufsfelder benennen (kennt notwend</w:t>
      </w: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i</w:t>
      </w: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ge Kompetenzen und erweitert individuelle Potenziale) und in der Praxis reflektieren,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kann geschlechtsspezifische Zuordnungen von Berufen kritisch reflektieren,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ist auf Absagen oder negative Rückmeldungen vorbereitet </w:t>
      </w: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br/>
        <w:t>und in der Lage, Alternativen zu finden,</w:t>
      </w:r>
    </w:p>
    <w:p w:rsidR="005E756F" w:rsidRPr="005E756F" w:rsidRDefault="005E756F" w:rsidP="005E756F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color w:val="000000" w:themeColor="text1"/>
          <w:kern w:val="24"/>
        </w:rPr>
        <w:t>kennt relevante Teile der Berufsbildungs- und Jugendarbeitsschutzgesetze.</w:t>
      </w:r>
    </w:p>
    <w:p w:rsidR="005E756F" w:rsidRDefault="005E756F" w:rsidP="005E756F">
      <w:pPr>
        <w:rPr>
          <w:rFonts w:asciiTheme="minorHAnsi" w:hAnsiTheme="minorHAnsi"/>
        </w:rPr>
      </w:pPr>
    </w:p>
    <w:p w:rsidR="005E756F" w:rsidRDefault="005E756F" w:rsidP="005E756F">
      <w:pPr>
        <w:rPr>
          <w:rFonts w:asciiTheme="minorHAnsi" w:hAnsiTheme="minorHAnsi"/>
        </w:rPr>
      </w:pPr>
    </w:p>
    <w:p w:rsidR="005E756F" w:rsidRDefault="005E756F" w:rsidP="005E756F">
      <w:pPr>
        <w:rPr>
          <w:rFonts w:asciiTheme="minorHAnsi" w:hAnsiTheme="minorHAnsi"/>
        </w:rPr>
      </w:pPr>
    </w:p>
    <w:p w:rsidR="005E756F" w:rsidRPr="005E756F" w:rsidRDefault="005E756F" w:rsidP="005E756F">
      <w:pPr>
        <w:pStyle w:val="StandardWeb"/>
        <w:spacing w:before="67" w:beforeAutospacing="0" w:after="0" w:afterAutospacing="0"/>
        <w:rPr>
          <w:rFonts w:asciiTheme="minorHAnsi" w:hAnsiTheme="minorHAnsi"/>
        </w:rPr>
      </w:pPr>
      <w:r w:rsidRPr="005E756F">
        <w:rPr>
          <w:rFonts w:asciiTheme="minorHAnsi" w:eastAsiaTheme="minorEastAsia" w:hAnsiTheme="minorHAnsi" w:cstheme="minorBidi"/>
          <w:i/>
          <w:iCs/>
          <w:color w:val="000000" w:themeColor="text1"/>
          <w:kern w:val="24"/>
        </w:rPr>
        <w:t>Quelle: http://www.bertelsmann-stiftung.de/de/leitfaden-berufsorientierung/tabid/3539/</w:t>
      </w:r>
    </w:p>
    <w:p w:rsidR="00CD6932" w:rsidRDefault="00CD6932" w:rsidP="005E756F">
      <w:pPr>
        <w:rPr>
          <w:rFonts w:asciiTheme="minorHAnsi" w:hAnsiTheme="minorHAnsi"/>
          <w:szCs w:val="24"/>
        </w:rPr>
      </w:pPr>
    </w:p>
    <w:p w:rsidR="00E86483" w:rsidRDefault="00E86483" w:rsidP="005E756F">
      <w:pPr>
        <w:rPr>
          <w:rFonts w:asciiTheme="minorHAnsi" w:hAnsiTheme="minorHAnsi"/>
          <w:szCs w:val="24"/>
        </w:rPr>
      </w:pPr>
    </w:p>
    <w:p w:rsidR="00E86483" w:rsidRDefault="00E86483" w:rsidP="005E756F">
      <w:pPr>
        <w:rPr>
          <w:rFonts w:asciiTheme="minorHAnsi" w:hAnsiTheme="minorHAnsi"/>
          <w:szCs w:val="24"/>
        </w:rPr>
      </w:pPr>
    </w:p>
    <w:p w:rsidR="00E86483" w:rsidRDefault="00E86483" w:rsidP="005E756F">
      <w:pPr>
        <w:rPr>
          <w:rFonts w:asciiTheme="minorHAnsi" w:hAnsiTheme="minorHAnsi"/>
          <w:szCs w:val="24"/>
        </w:rPr>
      </w:pPr>
    </w:p>
    <w:p w:rsidR="00E86483" w:rsidRDefault="00E86483" w:rsidP="005E756F">
      <w:pPr>
        <w:rPr>
          <w:rFonts w:asciiTheme="minorHAnsi" w:hAnsiTheme="minorHAnsi"/>
          <w:szCs w:val="24"/>
        </w:rPr>
      </w:pPr>
    </w:p>
    <w:p w:rsidR="00E86483" w:rsidRDefault="00E86483" w:rsidP="005E756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Berufliche Handlungskompetenz</w:t>
      </w:r>
    </w:p>
    <w:p w:rsidR="00E86483" w:rsidRDefault="00E86483" w:rsidP="005E756F">
      <w:pPr>
        <w:rPr>
          <w:rFonts w:asciiTheme="minorHAnsi" w:hAnsiTheme="minorHAnsi"/>
          <w:szCs w:val="24"/>
        </w:rPr>
      </w:pPr>
    </w:p>
    <w:p w:rsidR="00E86483" w:rsidRDefault="00E86483" w:rsidP="00E86483">
      <w:pPr>
        <w:pStyle w:val="Listenabsatz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Selbst- und Persönlichkeitskompetenz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Pünktlichkeit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Zuverlässigkeit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Selbstständigkeit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Motivation / Leistungsbereitschaft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Lern- und Arbeitsverhalten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Räumliches Vorstellungsvermögen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Lernmethodik</w:t>
      </w:r>
    </w:p>
    <w:p w:rsidR="00E86483" w:rsidRDefault="00E86483" w:rsidP="00E86483">
      <w:pPr>
        <w:pStyle w:val="Listenabsatz"/>
        <w:ind w:left="1080"/>
        <w:rPr>
          <w:rFonts w:asciiTheme="minorHAnsi" w:hAnsiTheme="minorHAnsi"/>
        </w:rPr>
      </w:pPr>
    </w:p>
    <w:p w:rsidR="00E86483" w:rsidRDefault="00E86483" w:rsidP="00E86483">
      <w:pPr>
        <w:pStyle w:val="Listenabsatz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Lern- und Methodenkompetenz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Gedächtnis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Konzentration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Denken / Logistik, Problemlösung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Beweglichkeit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Handwerklich-motorische Fertigkeiten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Körperlraft</w:t>
      </w:r>
    </w:p>
    <w:p w:rsidR="00E86483" w:rsidRP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Koordination</w:t>
      </w:r>
    </w:p>
    <w:p w:rsidR="00E86483" w:rsidRDefault="00E86483" w:rsidP="00E86483">
      <w:pPr>
        <w:rPr>
          <w:rFonts w:asciiTheme="minorHAnsi" w:hAnsiTheme="minorHAnsi"/>
        </w:rPr>
      </w:pPr>
    </w:p>
    <w:p w:rsidR="00E86483" w:rsidRDefault="00E86483" w:rsidP="00E86483">
      <w:pPr>
        <w:pStyle w:val="Listenabsatz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Fachkompetenzen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Deutsch / Lesen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Mathematik / Naturwissenschaften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Informationstechnische Grundbildung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Allgemeinwissen</w:t>
      </w:r>
    </w:p>
    <w:p w:rsidR="00E86483" w:rsidRDefault="00E86483" w:rsidP="00E86483">
      <w:pPr>
        <w:rPr>
          <w:rFonts w:asciiTheme="minorHAnsi" w:hAnsiTheme="minorHAnsi"/>
        </w:rPr>
      </w:pPr>
    </w:p>
    <w:p w:rsidR="00E86483" w:rsidRDefault="00E86483" w:rsidP="00E86483">
      <w:pPr>
        <w:pStyle w:val="Listenabsatz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Physische Kompetenzen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Kondition / Ausdauer</w:t>
      </w:r>
    </w:p>
    <w:p w:rsidR="00E86483" w:rsidRDefault="00E86483" w:rsidP="00E86483">
      <w:pPr>
        <w:rPr>
          <w:rFonts w:asciiTheme="minorHAnsi" w:hAnsiTheme="minorHAnsi"/>
        </w:rPr>
      </w:pPr>
    </w:p>
    <w:p w:rsidR="00E86483" w:rsidRDefault="00E86483" w:rsidP="00E86483">
      <w:pPr>
        <w:pStyle w:val="Listenabsatz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Sozialkompetenz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Kommunikation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Kooperation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Kritikfähigkeit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Umgangsformen</w:t>
      </w:r>
    </w:p>
    <w:p w:rsidR="00E86483" w:rsidRDefault="00E86483" w:rsidP="00E86483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Teamfähigkeit</w:t>
      </w:r>
    </w:p>
    <w:p w:rsidR="00E86483" w:rsidRDefault="00E86483" w:rsidP="00E86483">
      <w:pPr>
        <w:rPr>
          <w:rFonts w:asciiTheme="minorHAnsi" w:hAnsiTheme="minorHAnsi"/>
        </w:rPr>
      </w:pPr>
    </w:p>
    <w:p w:rsidR="00E86483" w:rsidRPr="00E86483" w:rsidRDefault="00E86483" w:rsidP="00E86483">
      <w:pPr>
        <w:rPr>
          <w:rFonts w:asciiTheme="minorHAnsi" w:hAnsiTheme="minorHAnsi"/>
          <w:i/>
        </w:rPr>
      </w:pPr>
      <w:r w:rsidRPr="00E86483">
        <w:rPr>
          <w:rFonts w:asciiTheme="minorHAnsi" w:hAnsiTheme="minorHAnsi"/>
          <w:i/>
        </w:rPr>
        <w:t>Quellen: Bundesagentur für Arbeit (2009): Kriterienkatalog zur Ausbildungsreife</w:t>
      </w:r>
    </w:p>
    <w:p w:rsidR="00E86483" w:rsidRPr="00E86483" w:rsidRDefault="00E86483" w:rsidP="00E86483">
      <w:pPr>
        <w:rPr>
          <w:rFonts w:asciiTheme="minorHAnsi" w:hAnsiTheme="minorHAnsi"/>
          <w:i/>
        </w:rPr>
      </w:pPr>
      <w:r w:rsidRPr="00E86483">
        <w:rPr>
          <w:rFonts w:asciiTheme="minorHAnsi" w:hAnsiTheme="minorHAnsi"/>
          <w:i/>
        </w:rPr>
        <w:t>Berufliche Handlungskompetenz der KMK. 2007</w:t>
      </w:r>
    </w:p>
    <w:sectPr w:rsidR="00E86483" w:rsidRPr="00E86483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6F" w:rsidRDefault="005E756F" w:rsidP="001E03DE">
      <w:r>
        <w:separator/>
      </w:r>
    </w:p>
  </w:endnote>
  <w:endnote w:type="continuationSeparator" w:id="0">
    <w:p w:rsidR="005E756F" w:rsidRDefault="005E756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6F" w:rsidRDefault="005E756F" w:rsidP="001E03DE">
      <w:r>
        <w:separator/>
      </w:r>
    </w:p>
  </w:footnote>
  <w:footnote w:type="continuationSeparator" w:id="0">
    <w:p w:rsidR="005E756F" w:rsidRDefault="005E756F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496B"/>
    <w:multiLevelType w:val="hybridMultilevel"/>
    <w:tmpl w:val="99EA4E7C"/>
    <w:lvl w:ilvl="0" w:tplc="76284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8D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C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4C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0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D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9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64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EB4EBB"/>
    <w:multiLevelType w:val="hybridMultilevel"/>
    <w:tmpl w:val="36886D6E"/>
    <w:lvl w:ilvl="0" w:tplc="AF945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2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0D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24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69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2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4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C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02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9A7652"/>
    <w:multiLevelType w:val="hybridMultilevel"/>
    <w:tmpl w:val="4456F6CE"/>
    <w:lvl w:ilvl="0" w:tplc="FFD645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FC5CB8"/>
    <w:multiLevelType w:val="hybridMultilevel"/>
    <w:tmpl w:val="E69A3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554A"/>
    <w:multiLevelType w:val="hybridMultilevel"/>
    <w:tmpl w:val="89284A1C"/>
    <w:lvl w:ilvl="0" w:tplc="840AD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2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C8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6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02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C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8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A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68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6F"/>
    <w:rsid w:val="001A2103"/>
    <w:rsid w:val="001E03DE"/>
    <w:rsid w:val="002223B8"/>
    <w:rsid w:val="00296589"/>
    <w:rsid w:val="0044650F"/>
    <w:rsid w:val="005E756F"/>
    <w:rsid w:val="008A7911"/>
    <w:rsid w:val="008C33D4"/>
    <w:rsid w:val="009533B3"/>
    <w:rsid w:val="009935DA"/>
    <w:rsid w:val="009C05F9"/>
    <w:rsid w:val="00C22DA6"/>
    <w:rsid w:val="00CD6932"/>
    <w:rsid w:val="00E86483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tandardWeb">
    <w:name w:val="Normal (Web)"/>
    <w:basedOn w:val="Standard"/>
    <w:uiPriority w:val="99"/>
    <w:semiHidden/>
    <w:unhideWhenUsed/>
    <w:rsid w:val="005E75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756F"/>
    <w:pPr>
      <w:ind w:left="720"/>
      <w:contextualSpacing/>
    </w:pPr>
    <w:rPr>
      <w:rFonts w:ascii="Times New Roman" w:eastAsia="Times New Roman" w:hAnsi="Times New Roman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tandardWeb">
    <w:name w:val="Normal (Web)"/>
    <w:basedOn w:val="Standard"/>
    <w:uiPriority w:val="99"/>
    <w:semiHidden/>
    <w:unhideWhenUsed/>
    <w:rsid w:val="005E75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756F"/>
    <w:pPr>
      <w:ind w:left="720"/>
      <w:contextualSpacing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83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5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1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Berufsorientierung (SSA Albstadt)</dc:creator>
  <cp:lastModifiedBy>Berufsorientierung (SSA Albstadt)</cp:lastModifiedBy>
  <cp:revision>2</cp:revision>
  <dcterms:created xsi:type="dcterms:W3CDTF">2017-03-13T12:25:00Z</dcterms:created>
  <dcterms:modified xsi:type="dcterms:W3CDTF">2017-03-13T12:25:00Z</dcterms:modified>
</cp:coreProperties>
</file>